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CD78B" w14:textId="77777777" w:rsidR="00FA3C07" w:rsidRPr="00432367" w:rsidRDefault="00FA3C07" w:rsidP="00FA3C07">
      <w:pPr>
        <w:jc w:val="center"/>
        <w:rPr>
          <w:b/>
          <w:bCs/>
          <w:sz w:val="22"/>
          <w:szCs w:val="22"/>
          <w:lang w:val="sr-Latn-RS"/>
        </w:rPr>
      </w:pPr>
      <w:bookmarkStart w:id="0" w:name="_Hlk229482115"/>
      <w:r w:rsidRPr="00432367">
        <w:rPr>
          <w:b/>
          <w:bCs/>
          <w:sz w:val="22"/>
          <w:szCs w:val="22"/>
        </w:rPr>
        <w:t xml:space="preserve">Table 5.2 </w:t>
      </w:r>
      <w:proofErr w:type="spellStart"/>
      <w:r w:rsidRPr="00CB7987">
        <w:rPr>
          <w:sz w:val="22"/>
          <w:szCs w:val="22"/>
          <w:lang w:val="sr-Latn-RS"/>
        </w:rPr>
        <w:t>Course</w:t>
      </w:r>
      <w:proofErr w:type="spellEnd"/>
      <w:r w:rsidRPr="00CB7987">
        <w:rPr>
          <w:sz w:val="22"/>
          <w:szCs w:val="22"/>
          <w:lang w:val="sr-Latn-RS"/>
        </w:rPr>
        <w:t xml:space="preserve"> </w:t>
      </w:r>
      <w:proofErr w:type="spellStart"/>
      <w:r w:rsidRPr="00CB7987">
        <w:rPr>
          <w:sz w:val="22"/>
          <w:szCs w:val="22"/>
          <w:lang w:val="sr-Latn-RS"/>
        </w:rPr>
        <w:t>Syllabus</w:t>
      </w:r>
      <w:proofErr w:type="spellEnd"/>
    </w:p>
    <w:bookmarkEnd w:id="0"/>
    <w:p w14:paraId="45FCA0ED" w14:textId="77777777" w:rsidR="00385793" w:rsidRPr="00432367"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FA3C07" w:rsidRPr="00432367"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57E230AA" w:rsidR="00FA3C07" w:rsidRPr="00432367" w:rsidRDefault="00FA3C07" w:rsidP="00FA3C07">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b/>
                <w:bCs/>
                <w:sz w:val="20"/>
                <w:szCs w:val="20"/>
                <w:lang w:val="en-GB"/>
              </w:rPr>
              <w:t>Study Programme: Economics and Management</w:t>
            </w:r>
          </w:p>
        </w:tc>
      </w:tr>
      <w:tr w:rsidR="00FA3C07" w:rsidRPr="00432367"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71F980BC" w:rsidR="00FA3C07" w:rsidRPr="00432367" w:rsidRDefault="00FA3C07" w:rsidP="00FA3C07">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b/>
                <w:bCs/>
                <w:sz w:val="20"/>
                <w:szCs w:val="20"/>
                <w:lang w:val="en-GB"/>
              </w:rPr>
              <w:t xml:space="preserve">Course Title: </w:t>
            </w:r>
            <w:r w:rsidRPr="00432367">
              <w:rPr>
                <w:rFonts w:ascii="Times New Roman" w:hAnsi="Times New Roman" w:cs="Times New Roman"/>
                <w:b/>
                <w:bCs/>
                <w:sz w:val="20"/>
                <w:szCs w:val="20"/>
              </w:rPr>
              <w:t>Blockchain and Decentralized Finance</w:t>
            </w:r>
          </w:p>
        </w:tc>
      </w:tr>
      <w:tr w:rsidR="00FA3C07" w:rsidRPr="00432367"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7E030CE0" w:rsidR="00FA3C07" w:rsidRPr="00432367" w:rsidRDefault="00FA3C07" w:rsidP="00FA3C07">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b/>
                <w:bCs/>
                <w:sz w:val="20"/>
                <w:szCs w:val="20"/>
                <w:lang w:val="en-GB"/>
              </w:rPr>
              <w:t xml:space="preserve">Lecturer(s): </w:t>
            </w:r>
            <w:r w:rsidRPr="00432367">
              <w:rPr>
                <w:rFonts w:ascii="Times New Roman" w:hAnsi="Times New Roman" w:cs="Times New Roman"/>
                <w:sz w:val="20"/>
                <w:szCs w:val="20"/>
              </w:rPr>
              <w:t>Ognjen Radović,</w:t>
            </w:r>
            <w:r w:rsidRPr="00432367">
              <w:rPr>
                <w:rFonts w:ascii="Times New Roman" w:hAnsi="Times New Roman" w:cs="Times New Roman"/>
                <w:sz w:val="20"/>
                <w:szCs w:val="20"/>
                <w:lang w:val="sr-Latn-RS"/>
              </w:rPr>
              <w:t xml:space="preserve"> </w:t>
            </w:r>
            <w:proofErr w:type="spellStart"/>
            <w:r w:rsidRPr="00432367">
              <w:rPr>
                <w:rFonts w:ascii="Times New Roman" w:hAnsi="Times New Roman" w:cs="Times New Roman"/>
                <w:sz w:val="20"/>
                <w:szCs w:val="20"/>
                <w:lang w:val="sr-Latn-RS"/>
              </w:rPr>
              <w:t>PhD</w:t>
            </w:r>
            <w:proofErr w:type="spellEnd"/>
            <w:r w:rsidRPr="00432367">
              <w:rPr>
                <w:rFonts w:ascii="Times New Roman" w:hAnsi="Times New Roman" w:cs="Times New Roman"/>
                <w:sz w:val="20"/>
                <w:szCs w:val="20"/>
                <w:lang w:val="sr-Latn-RS"/>
              </w:rPr>
              <w:t>;</w:t>
            </w:r>
            <w:r w:rsidRPr="00432367">
              <w:rPr>
                <w:rFonts w:ascii="Times New Roman" w:hAnsi="Times New Roman" w:cs="Times New Roman"/>
                <w:sz w:val="20"/>
                <w:szCs w:val="20"/>
              </w:rPr>
              <w:t xml:space="preserve"> Jelena Radojičić, PhD</w:t>
            </w:r>
          </w:p>
        </w:tc>
      </w:tr>
      <w:tr w:rsidR="00FA3C07" w:rsidRPr="00432367"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4F801F29" w:rsidR="00FA3C07" w:rsidRPr="00CB7987" w:rsidRDefault="00FA3C07" w:rsidP="00CB7987">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b/>
                <w:bCs/>
                <w:sz w:val="20"/>
                <w:szCs w:val="20"/>
                <w:lang w:val="en-GB"/>
              </w:rPr>
              <w:t>Status of the Course:</w:t>
            </w:r>
            <w:r w:rsidRPr="00432367">
              <w:rPr>
                <w:rFonts w:ascii="Times New Roman" w:hAnsi="Times New Roman" w:cs="Times New Roman"/>
                <w:sz w:val="20"/>
                <w:szCs w:val="20"/>
                <w:lang w:val="en-GB"/>
              </w:rPr>
              <w:t xml:space="preserve"> </w:t>
            </w:r>
            <w:r w:rsidRPr="00CB7987">
              <w:rPr>
                <w:rFonts w:ascii="Times New Roman" w:hAnsi="Times New Roman" w:cs="Times New Roman"/>
                <w:sz w:val="20"/>
                <w:szCs w:val="20"/>
              </w:rPr>
              <w:t>Compulsory</w:t>
            </w:r>
          </w:p>
        </w:tc>
      </w:tr>
      <w:tr w:rsidR="00FA3C07" w:rsidRPr="00432367"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1FF3C970" w:rsidR="00FA3C07" w:rsidRPr="00432367" w:rsidRDefault="00FA3C07" w:rsidP="00FA3C07">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b/>
                <w:bCs/>
                <w:sz w:val="20"/>
                <w:szCs w:val="20"/>
                <w:lang w:val="en-GB"/>
              </w:rPr>
              <w:t>Number of ECTS Credits:</w:t>
            </w:r>
            <w:r w:rsidRPr="00432367">
              <w:rPr>
                <w:rFonts w:ascii="Times New Roman" w:hAnsi="Times New Roman" w:cs="Times New Roman"/>
                <w:sz w:val="20"/>
                <w:szCs w:val="20"/>
                <w:lang w:val="en-GB"/>
              </w:rPr>
              <w:t xml:space="preserve"> 7</w:t>
            </w:r>
          </w:p>
        </w:tc>
      </w:tr>
      <w:tr w:rsidR="00FA3C07" w:rsidRPr="00432367"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4D119B04" w:rsidR="00FA3C07" w:rsidRPr="00432367" w:rsidRDefault="00FA3C07" w:rsidP="00FA3C07">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b/>
                <w:bCs/>
                <w:sz w:val="20"/>
                <w:szCs w:val="20"/>
                <w:lang w:val="en-GB"/>
              </w:rPr>
              <w:t>Prerequisites:</w:t>
            </w:r>
          </w:p>
        </w:tc>
      </w:tr>
      <w:tr w:rsidR="00FA3C07" w:rsidRPr="00432367"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749CE9" w14:textId="77777777" w:rsidR="00FA3C07" w:rsidRPr="00432367" w:rsidRDefault="00FA3C07" w:rsidP="00FA3C07">
            <w:pPr>
              <w:tabs>
                <w:tab w:val="left" w:pos="567"/>
              </w:tabs>
              <w:spacing w:before="60" w:after="60"/>
              <w:rPr>
                <w:b/>
                <w:bCs/>
                <w:sz w:val="20"/>
                <w:szCs w:val="20"/>
                <w:lang w:val="en-GB"/>
              </w:rPr>
            </w:pPr>
            <w:r w:rsidRPr="00432367">
              <w:rPr>
                <w:b/>
                <w:bCs/>
                <w:sz w:val="20"/>
                <w:szCs w:val="20"/>
                <w:lang w:val="en-GB"/>
              </w:rPr>
              <w:t>Course Objectives</w:t>
            </w:r>
          </w:p>
          <w:p w14:paraId="7C7693DF" w14:textId="1247F9FC" w:rsidR="00FA3C07" w:rsidRPr="00432367" w:rsidRDefault="00FA3C07" w:rsidP="00FA3C07">
            <w:pPr>
              <w:pStyle w:val="Body"/>
              <w:tabs>
                <w:tab w:val="left" w:pos="567"/>
              </w:tabs>
              <w:spacing w:before="60" w:after="60"/>
              <w:jc w:val="both"/>
              <w:rPr>
                <w:rFonts w:ascii="Times New Roman" w:hAnsi="Times New Roman" w:cs="Times New Roman"/>
                <w:sz w:val="20"/>
                <w:szCs w:val="20"/>
                <w:lang w:val="en-GB"/>
              </w:rPr>
            </w:pPr>
            <w:r w:rsidRPr="00432367">
              <w:rPr>
                <w:rFonts w:ascii="Times New Roman" w:hAnsi="Times New Roman" w:cs="Times New Roman"/>
                <w:sz w:val="20"/>
                <w:szCs w:val="20"/>
                <w:lang w:val="en-GB"/>
              </w:rPr>
              <w:t xml:space="preserve">The objective of the course is to familiarize students with the technological, economic, and regulatory foundations of blockchain systems and decentralized finance (DeFi), as well as to enable them to </w:t>
            </w:r>
            <w:proofErr w:type="spellStart"/>
            <w:r w:rsidRPr="00432367">
              <w:rPr>
                <w:rFonts w:ascii="Times New Roman" w:hAnsi="Times New Roman" w:cs="Times New Roman"/>
                <w:sz w:val="20"/>
                <w:szCs w:val="20"/>
                <w:lang w:val="en-GB"/>
              </w:rPr>
              <w:t>analyze</w:t>
            </w:r>
            <w:proofErr w:type="spellEnd"/>
            <w:r w:rsidRPr="00432367">
              <w:rPr>
                <w:rFonts w:ascii="Times New Roman" w:hAnsi="Times New Roman" w:cs="Times New Roman"/>
                <w:sz w:val="20"/>
                <w:szCs w:val="20"/>
                <w:lang w:val="en-GB"/>
              </w:rPr>
              <w:t xml:space="preserve"> smart contract infrastructure, tokenization, stablecoins, decentralized exchanges, lending protocols, governance mechanisms, security risks, and the relationship between DeFi and the traditional financial system.</w:t>
            </w:r>
          </w:p>
        </w:tc>
      </w:tr>
      <w:tr w:rsidR="00FA3C07" w:rsidRPr="00432367"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1DD0179" w14:textId="77777777" w:rsidR="00FA3C07" w:rsidRPr="00432367" w:rsidRDefault="00FA3C07" w:rsidP="00FA3C07">
            <w:pPr>
              <w:tabs>
                <w:tab w:val="left" w:pos="567"/>
              </w:tabs>
              <w:spacing w:before="60" w:after="60"/>
              <w:rPr>
                <w:b/>
                <w:bCs/>
                <w:sz w:val="20"/>
                <w:szCs w:val="20"/>
                <w:lang w:val="en-GB"/>
              </w:rPr>
            </w:pPr>
            <w:r w:rsidRPr="00432367">
              <w:rPr>
                <w:b/>
                <w:bCs/>
                <w:sz w:val="20"/>
                <w:szCs w:val="20"/>
                <w:lang w:val="en-GB"/>
              </w:rPr>
              <w:t>Learning Outcomes</w:t>
            </w:r>
          </w:p>
          <w:p w14:paraId="2C94F2F0" w14:textId="4CBF1425" w:rsidR="00FA3C07" w:rsidRPr="00432367" w:rsidRDefault="00FA3C07" w:rsidP="00FA3C07">
            <w:pPr>
              <w:tabs>
                <w:tab w:val="left" w:pos="567"/>
              </w:tabs>
              <w:spacing w:before="60" w:after="60"/>
              <w:jc w:val="both"/>
              <w:rPr>
                <w:bCs/>
                <w:sz w:val="20"/>
                <w:szCs w:val="20"/>
                <w:lang w:val="en-GB"/>
              </w:rPr>
            </w:pPr>
            <w:r w:rsidRPr="00432367">
              <w:rPr>
                <w:bCs/>
                <w:sz w:val="20"/>
                <w:szCs w:val="20"/>
                <w:lang w:val="en-GB"/>
              </w:rPr>
              <w:t>Upon successful completion of the course, the student will be able to: define the basic concepts of blockchain technology, distributed ledgers, and decentralized finance; explain the role of hash functions, digital signatures, and public and private keys; distinguish the main consensus mechanisms and evaluate their advantages and limitations; explain the operating principles of smart contracts and token standards; assess the effects of liquidity, fees, collateralization, and liquidations; and identify security and governance risks within the DeFi ecosystem.</w:t>
            </w:r>
          </w:p>
        </w:tc>
      </w:tr>
      <w:tr w:rsidR="00FA3C07" w:rsidRPr="00432367"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EBAF8CE" w14:textId="77777777" w:rsidR="00FA3C07" w:rsidRPr="00432367" w:rsidRDefault="00FA3C07" w:rsidP="00FA3C07">
            <w:pPr>
              <w:tabs>
                <w:tab w:val="left" w:pos="567"/>
              </w:tabs>
              <w:spacing w:before="60" w:after="60"/>
              <w:rPr>
                <w:b/>
                <w:bCs/>
                <w:sz w:val="20"/>
                <w:szCs w:val="20"/>
                <w:lang w:val="en-GB"/>
              </w:rPr>
            </w:pPr>
            <w:r w:rsidRPr="00432367">
              <w:rPr>
                <w:b/>
                <w:bCs/>
                <w:sz w:val="20"/>
                <w:szCs w:val="20"/>
                <w:lang w:val="en-GB"/>
              </w:rPr>
              <w:t>Course Content</w:t>
            </w:r>
          </w:p>
          <w:p w14:paraId="55E7C596" w14:textId="77777777" w:rsidR="00FA3C07" w:rsidRPr="00432367" w:rsidRDefault="00FA3C07" w:rsidP="00FA3C07">
            <w:pPr>
              <w:tabs>
                <w:tab w:val="left" w:pos="567"/>
              </w:tabs>
              <w:spacing w:before="60" w:after="60"/>
              <w:rPr>
                <w:bCs/>
                <w:sz w:val="20"/>
                <w:szCs w:val="20"/>
                <w:lang w:val="en-GB"/>
              </w:rPr>
            </w:pPr>
            <w:r w:rsidRPr="00432367">
              <w:rPr>
                <w:bCs/>
                <w:sz w:val="20"/>
                <w:szCs w:val="20"/>
                <w:lang w:val="en-GB"/>
              </w:rPr>
              <w:t>Theoretical Classes</w:t>
            </w:r>
          </w:p>
          <w:p w14:paraId="710BDF69" w14:textId="784F4B4A" w:rsidR="00FA3C07" w:rsidRPr="00432367" w:rsidRDefault="00FA3C07" w:rsidP="00FA3C07">
            <w:pPr>
              <w:tabs>
                <w:tab w:val="left" w:pos="567"/>
              </w:tabs>
              <w:spacing w:before="60" w:after="60"/>
              <w:jc w:val="both"/>
              <w:rPr>
                <w:bCs/>
                <w:sz w:val="20"/>
                <w:szCs w:val="20"/>
                <w:lang w:val="en-GB"/>
              </w:rPr>
            </w:pPr>
            <w:r w:rsidRPr="00432367">
              <w:rPr>
                <w:bCs/>
                <w:sz w:val="20"/>
                <w:szCs w:val="20"/>
                <w:lang w:val="en-GB"/>
              </w:rPr>
              <w:t>Theoretical instruction covers the basic concepts, principles, and architecture of blockchain technology and decentralized finance. The course examines cryptographic foundations, distributed ledgers, consensus mechanisms, smart contracts, tokenization, and types of digital assets. Special attention is devoted to stable cryptocurrencies, decentralized exchanges, automated market makers, lending and borrowing protocols, collateralization and liquidation mechanisms, as well as issues of protocol governance, security, risk, and the regulatory aspects of blockchain and DeFi applications.</w:t>
            </w:r>
          </w:p>
          <w:p w14:paraId="60AF97C2" w14:textId="77777777" w:rsidR="00FA3C07" w:rsidRPr="00432367" w:rsidRDefault="00FA3C07" w:rsidP="00FA3C07">
            <w:pPr>
              <w:tabs>
                <w:tab w:val="left" w:pos="567"/>
              </w:tabs>
              <w:spacing w:before="60" w:after="60"/>
              <w:jc w:val="both"/>
              <w:rPr>
                <w:sz w:val="20"/>
                <w:szCs w:val="20"/>
                <w:lang w:val="en-GB"/>
              </w:rPr>
            </w:pPr>
            <w:r w:rsidRPr="00432367">
              <w:rPr>
                <w:sz w:val="20"/>
                <w:szCs w:val="20"/>
                <w:lang w:val="en-GB"/>
              </w:rPr>
              <w:t xml:space="preserve">Practical </w:t>
            </w:r>
            <w:r w:rsidRPr="00432367">
              <w:rPr>
                <w:bCs/>
                <w:sz w:val="20"/>
                <w:szCs w:val="20"/>
                <w:lang w:val="en-GB"/>
              </w:rPr>
              <w:t>Classes - Tutorials</w:t>
            </w:r>
          </w:p>
          <w:p w14:paraId="76E80CBD" w14:textId="418E06B8" w:rsidR="00FA3C07" w:rsidRPr="00432367" w:rsidRDefault="00FA3C07" w:rsidP="00FA3C07">
            <w:pPr>
              <w:tabs>
                <w:tab w:val="left" w:pos="567"/>
              </w:tabs>
              <w:spacing w:before="60" w:after="60"/>
              <w:jc w:val="both"/>
              <w:rPr>
                <w:sz w:val="20"/>
                <w:szCs w:val="20"/>
                <w:lang w:val="en-GB"/>
              </w:rPr>
            </w:pPr>
            <w:r w:rsidRPr="00432367">
              <w:rPr>
                <w:sz w:val="20"/>
                <w:szCs w:val="20"/>
                <w:lang w:val="en-GB"/>
              </w:rPr>
              <w:t xml:space="preserve">Practical instruction includes the analysis of examples and case studies in the field of blockchain technology and decentralized finance, as well as demonstrations of relevant digital platforms and tools. Through practical assignments, students are trained to </w:t>
            </w:r>
            <w:proofErr w:type="spellStart"/>
            <w:r w:rsidRPr="00432367">
              <w:rPr>
                <w:sz w:val="20"/>
                <w:szCs w:val="20"/>
                <w:lang w:val="en-GB"/>
              </w:rPr>
              <w:t>analyze</w:t>
            </w:r>
            <w:proofErr w:type="spellEnd"/>
            <w:r w:rsidRPr="00432367">
              <w:rPr>
                <w:sz w:val="20"/>
                <w:szCs w:val="20"/>
                <w:lang w:val="en-GB"/>
              </w:rPr>
              <w:t xml:space="preserve"> tokens, stable cryptocurrencies, decentralized exchanges, lending and borrowing protocols, liquidity, fees, yields, collateral, liquidation risks, and governance models.</w:t>
            </w:r>
          </w:p>
        </w:tc>
      </w:tr>
      <w:tr w:rsidR="00FA3C07" w:rsidRPr="00432367"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FA3C07" w:rsidRPr="00432367" w:rsidRDefault="00FA3C07" w:rsidP="00FA3C07">
            <w:pPr>
              <w:pStyle w:val="Body"/>
              <w:tabs>
                <w:tab w:val="left" w:pos="567"/>
              </w:tabs>
              <w:spacing w:before="60" w:after="60"/>
              <w:rPr>
                <w:rFonts w:ascii="Times New Roman" w:eastAsia="Times New Roman" w:hAnsi="Times New Roman" w:cs="Times New Roman"/>
                <w:b/>
                <w:bCs/>
                <w:sz w:val="20"/>
                <w:szCs w:val="20"/>
                <w:lang w:val="de-DE"/>
              </w:rPr>
            </w:pPr>
            <w:proofErr w:type="spellStart"/>
            <w:r w:rsidRPr="00432367">
              <w:rPr>
                <w:rFonts w:ascii="Times New Roman" w:hAnsi="Times New Roman" w:cs="Times New Roman"/>
                <w:b/>
                <w:bCs/>
                <w:sz w:val="20"/>
                <w:szCs w:val="20"/>
                <w:lang w:val="de-DE"/>
              </w:rPr>
              <w:t>Literature</w:t>
            </w:r>
            <w:proofErr w:type="spellEnd"/>
          </w:p>
          <w:p w14:paraId="03089BB7" w14:textId="67196F43" w:rsidR="00FA3C07" w:rsidRPr="00432367" w:rsidRDefault="00FA3C07" w:rsidP="00FA3C07">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60" w:after="60"/>
              <w:jc w:val="both"/>
              <w:rPr>
                <w:sz w:val="20"/>
                <w:szCs w:val="20"/>
                <w:lang w:val="de-DE"/>
              </w:rPr>
            </w:pPr>
            <w:r w:rsidRPr="00432367">
              <w:rPr>
                <w:sz w:val="20"/>
                <w:szCs w:val="20"/>
                <w:lang w:val="de-DE"/>
              </w:rPr>
              <w:t xml:space="preserve">Nenad Z. Tomić, </w:t>
            </w:r>
            <w:proofErr w:type="spellStart"/>
            <w:r w:rsidRPr="00432367">
              <w:rPr>
                <w:sz w:val="20"/>
                <w:szCs w:val="20"/>
                <w:lang w:val="de-DE"/>
              </w:rPr>
              <w:t>Kriptovalute</w:t>
            </w:r>
            <w:proofErr w:type="spellEnd"/>
            <w:r w:rsidRPr="00432367">
              <w:rPr>
                <w:sz w:val="20"/>
                <w:szCs w:val="20"/>
                <w:lang w:val="de-DE"/>
              </w:rPr>
              <w:t xml:space="preserve"> i </w:t>
            </w:r>
            <w:proofErr w:type="spellStart"/>
            <w:r w:rsidRPr="00432367">
              <w:rPr>
                <w:sz w:val="20"/>
                <w:szCs w:val="20"/>
                <w:lang w:val="de-DE"/>
              </w:rPr>
              <w:t>blokčejn</w:t>
            </w:r>
            <w:proofErr w:type="spellEnd"/>
            <w:r w:rsidRPr="00432367">
              <w:rPr>
                <w:sz w:val="20"/>
                <w:szCs w:val="20"/>
                <w:lang w:val="de-DE"/>
              </w:rPr>
              <w:t xml:space="preserve"> </w:t>
            </w:r>
            <w:proofErr w:type="spellStart"/>
            <w:r w:rsidRPr="00432367">
              <w:rPr>
                <w:sz w:val="20"/>
                <w:szCs w:val="20"/>
                <w:lang w:val="de-DE"/>
              </w:rPr>
              <w:t>tehnologija</w:t>
            </w:r>
            <w:proofErr w:type="spellEnd"/>
            <w:r w:rsidRPr="00432367">
              <w:rPr>
                <w:sz w:val="20"/>
                <w:szCs w:val="20"/>
                <w:lang w:val="de-DE"/>
              </w:rPr>
              <w:t xml:space="preserve">, </w:t>
            </w:r>
            <w:proofErr w:type="spellStart"/>
            <w:r w:rsidRPr="00432367">
              <w:rPr>
                <w:sz w:val="20"/>
                <w:szCs w:val="20"/>
                <w:lang w:val="de-DE"/>
              </w:rPr>
              <w:t>Erkonomski</w:t>
            </w:r>
            <w:proofErr w:type="spellEnd"/>
            <w:r w:rsidRPr="00432367">
              <w:rPr>
                <w:sz w:val="20"/>
                <w:szCs w:val="20"/>
                <w:lang w:val="de-DE"/>
              </w:rPr>
              <w:t xml:space="preserve"> </w:t>
            </w:r>
            <w:proofErr w:type="spellStart"/>
            <w:r w:rsidRPr="00432367">
              <w:rPr>
                <w:sz w:val="20"/>
                <w:szCs w:val="20"/>
                <w:lang w:val="de-DE"/>
              </w:rPr>
              <w:t>fakultet</w:t>
            </w:r>
            <w:proofErr w:type="spellEnd"/>
            <w:r w:rsidRPr="00432367">
              <w:rPr>
                <w:sz w:val="20"/>
                <w:szCs w:val="20"/>
                <w:lang w:val="de-DE"/>
              </w:rPr>
              <w:t xml:space="preserve">, </w:t>
            </w:r>
            <w:proofErr w:type="spellStart"/>
            <w:r w:rsidRPr="00432367">
              <w:rPr>
                <w:sz w:val="20"/>
                <w:szCs w:val="20"/>
                <w:lang w:val="de-DE"/>
              </w:rPr>
              <w:t>Univerzitet</w:t>
            </w:r>
            <w:proofErr w:type="spellEnd"/>
            <w:r w:rsidRPr="00432367">
              <w:rPr>
                <w:sz w:val="20"/>
                <w:szCs w:val="20"/>
                <w:lang w:val="de-DE"/>
              </w:rPr>
              <w:t xml:space="preserve"> u </w:t>
            </w:r>
            <w:proofErr w:type="spellStart"/>
            <w:r w:rsidRPr="00432367">
              <w:rPr>
                <w:sz w:val="20"/>
                <w:szCs w:val="20"/>
                <w:lang w:val="de-DE"/>
              </w:rPr>
              <w:t>Kragujevcu</w:t>
            </w:r>
            <w:proofErr w:type="spellEnd"/>
            <w:r w:rsidRPr="00432367">
              <w:rPr>
                <w:sz w:val="20"/>
                <w:szCs w:val="20"/>
                <w:lang w:val="de-DE"/>
              </w:rPr>
              <w:t>, 2024.</w:t>
            </w:r>
          </w:p>
          <w:p w14:paraId="7CE9ADFF" w14:textId="7B4582F2" w:rsidR="00FA3C07" w:rsidRPr="00432367" w:rsidRDefault="00FA3C07" w:rsidP="00FA3C07">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60" w:after="60"/>
              <w:jc w:val="both"/>
              <w:rPr>
                <w:bCs/>
                <w:sz w:val="20"/>
                <w:szCs w:val="20"/>
                <w:lang w:val="en-GB"/>
              </w:rPr>
            </w:pPr>
            <w:r w:rsidRPr="00432367">
              <w:rPr>
                <w:sz w:val="20"/>
                <w:szCs w:val="20"/>
                <w:lang w:val="en-GB"/>
              </w:rPr>
              <w:t>Leon V. Schumacher, Decoding Digital Assets, Palgrave Macmillan, Cham, 2024.</w:t>
            </w:r>
          </w:p>
        </w:tc>
      </w:tr>
      <w:tr w:rsidR="00FA3C07" w:rsidRPr="00432367"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087C6691" w:rsidR="00FA3C07" w:rsidRPr="00432367" w:rsidRDefault="00FA3C07" w:rsidP="00FA3C07">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26E06078" w:rsidR="00FA3C07" w:rsidRPr="00432367" w:rsidRDefault="00FA3C07" w:rsidP="00FA3C07">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b/>
                <w:sz w:val="20"/>
                <w:szCs w:val="20"/>
                <w:lang w:val="en-GB"/>
              </w:rPr>
              <w:t>Theoretical Classes:</w:t>
            </w:r>
            <w:r w:rsidR="00432367">
              <w:rPr>
                <w:rFonts w:ascii="Times New Roman" w:hAnsi="Times New Roman" w:cs="Times New Roman"/>
                <w:b/>
                <w:sz w:val="20"/>
                <w:szCs w:val="20"/>
                <w:lang w:val="en-GB"/>
              </w:rPr>
              <w:t xml:space="preserve"> 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43FA87D9" w:rsidR="00FA3C07" w:rsidRPr="00432367" w:rsidRDefault="00FA3C07" w:rsidP="00FA3C07">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b/>
                <w:sz w:val="20"/>
                <w:szCs w:val="20"/>
                <w:lang w:val="en-GB"/>
              </w:rPr>
              <w:t xml:space="preserve">Practical Classes: </w:t>
            </w:r>
            <w:r w:rsidR="00432367">
              <w:rPr>
                <w:rFonts w:ascii="Times New Roman" w:hAnsi="Times New Roman" w:cs="Times New Roman"/>
                <w:b/>
                <w:sz w:val="20"/>
                <w:szCs w:val="20"/>
                <w:lang w:val="en-GB"/>
              </w:rPr>
              <w:t>1</w:t>
            </w:r>
          </w:p>
        </w:tc>
      </w:tr>
      <w:tr w:rsidR="00FA3C07" w:rsidRPr="00432367"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2B4E68C" w14:textId="77777777" w:rsidR="00FA3C07" w:rsidRPr="00432367" w:rsidRDefault="00FA3C07" w:rsidP="00FA3C07">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b/>
                <w:bCs/>
                <w:sz w:val="20"/>
                <w:szCs w:val="20"/>
                <w:lang w:val="en-GB"/>
              </w:rPr>
              <w:t>Teaching Methods</w:t>
            </w:r>
          </w:p>
          <w:p w14:paraId="2A0587FB" w14:textId="5D31D957" w:rsidR="00FA3C07" w:rsidRPr="00432367" w:rsidRDefault="00FA3C07" w:rsidP="00FA3C07">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sz w:val="20"/>
                <w:szCs w:val="20"/>
                <w:lang w:val="en-GB"/>
              </w:rPr>
              <w:t>Teaching is carried out through lectures, exercises, demonstrations of the application of relevant software tools and digital platforms, case study analysis, discussions, and the involvement of industry experts in the delivery of selected course topics. The teaching process uses presentations, examples from domestic and international practice, as well as practical assignments aimed at understanding the technological, economic, security, and regulatory aspects of blockchain technology and decentralized finance.</w:t>
            </w:r>
          </w:p>
        </w:tc>
      </w:tr>
      <w:tr w:rsidR="00FA3C07" w:rsidRPr="00432367"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724969B9" w:rsidR="00FA3C07" w:rsidRPr="00432367" w:rsidRDefault="00FA3C07" w:rsidP="00FA3C07">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b/>
                <w:bCs/>
                <w:sz w:val="20"/>
                <w:szCs w:val="20"/>
                <w:lang w:val="en-GB"/>
              </w:rPr>
              <w:t>Assessment Methods (maximum number of points 100)</w:t>
            </w:r>
          </w:p>
        </w:tc>
      </w:tr>
      <w:tr w:rsidR="003A554D" w:rsidRPr="00432367"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014FD8A3" w:rsidR="003A554D" w:rsidRPr="00432367" w:rsidRDefault="003A554D" w:rsidP="003A554D">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3A554D" w:rsidRPr="00432367" w:rsidRDefault="003A554D" w:rsidP="003A554D">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3A554D" w:rsidRPr="00432367" w:rsidRDefault="003A554D" w:rsidP="003A554D">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b/>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3A554D" w:rsidRPr="00432367" w:rsidRDefault="003A554D" w:rsidP="003A554D">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sz w:val="20"/>
                <w:szCs w:val="20"/>
                <w:lang w:val="en-GB"/>
              </w:rPr>
              <w:t>Points</w:t>
            </w:r>
          </w:p>
        </w:tc>
      </w:tr>
      <w:tr w:rsidR="003A554D" w:rsidRPr="00432367"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1D30689B" w:rsidR="003A554D" w:rsidRPr="00432367" w:rsidRDefault="003A554D" w:rsidP="003A554D">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00E0E4CF" w:rsidR="003A554D" w:rsidRPr="00432367" w:rsidRDefault="003A554D" w:rsidP="003A554D">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3A554D" w:rsidRPr="00432367" w:rsidRDefault="003A554D" w:rsidP="003A554D">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4E8AD0E0" w:rsidR="003A554D" w:rsidRPr="00432367" w:rsidRDefault="003A554D" w:rsidP="003A554D">
            <w:pPr>
              <w:tabs>
                <w:tab w:val="left" w:pos="567"/>
              </w:tabs>
              <w:spacing w:before="60" w:after="60"/>
              <w:rPr>
                <w:sz w:val="20"/>
                <w:szCs w:val="20"/>
                <w:lang w:val="en-GB"/>
              </w:rPr>
            </w:pPr>
            <w:r w:rsidRPr="00432367">
              <w:rPr>
                <w:sz w:val="20"/>
                <w:szCs w:val="20"/>
                <w:lang w:val="en-GB"/>
              </w:rPr>
              <w:t>50</w:t>
            </w:r>
          </w:p>
        </w:tc>
      </w:tr>
      <w:tr w:rsidR="003A554D" w:rsidRPr="00432367"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0D26E693" w:rsidR="003A554D" w:rsidRPr="00432367" w:rsidRDefault="003A554D" w:rsidP="003A554D">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06DAF771" w:rsidR="003A554D" w:rsidRPr="00432367" w:rsidRDefault="003A554D" w:rsidP="003A554D">
            <w:pPr>
              <w:tabs>
                <w:tab w:val="left" w:pos="567"/>
              </w:tabs>
              <w:spacing w:before="60" w:after="60"/>
              <w:rPr>
                <w:sz w:val="20"/>
                <w:szCs w:val="20"/>
                <w:lang w:val="en-GB"/>
              </w:rPr>
            </w:pPr>
            <w:r w:rsidRPr="00432367">
              <w:rPr>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6A4CB4DE" w:rsidR="003A554D" w:rsidRPr="00432367" w:rsidRDefault="003A554D" w:rsidP="003A554D">
            <w:pPr>
              <w:pStyle w:val="Body"/>
              <w:tabs>
                <w:tab w:val="left" w:pos="567"/>
              </w:tabs>
              <w:spacing w:before="60" w:after="60"/>
              <w:rPr>
                <w:rFonts w:ascii="Times New Roman" w:hAnsi="Times New Roman" w:cs="Times New Roman"/>
                <w:sz w:val="20"/>
                <w:szCs w:val="20"/>
                <w:lang w:val="en-GB"/>
              </w:rPr>
            </w:pPr>
            <w:r w:rsidRPr="00432367">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3A554D" w:rsidRPr="00432367" w:rsidRDefault="003A554D" w:rsidP="003A554D">
            <w:pPr>
              <w:spacing w:before="60" w:after="60"/>
              <w:rPr>
                <w:sz w:val="20"/>
                <w:szCs w:val="20"/>
                <w:lang w:val="en-GB"/>
              </w:rPr>
            </w:pPr>
          </w:p>
        </w:tc>
      </w:tr>
      <w:tr w:rsidR="003A554D" w:rsidRPr="00432367" w14:paraId="240AF3B7" w14:textId="77777777" w:rsidTr="00220D99">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F1F4E1" w14:textId="4250C1F7" w:rsidR="003A554D" w:rsidRPr="00432367" w:rsidRDefault="003A554D" w:rsidP="003A554D">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4C4BD4" w14:textId="2ED5EE9A" w:rsidR="003A554D" w:rsidRPr="00432367" w:rsidRDefault="003A554D" w:rsidP="003A554D">
            <w:pPr>
              <w:tabs>
                <w:tab w:val="left" w:pos="567"/>
              </w:tabs>
              <w:spacing w:before="60" w:after="60"/>
              <w:rPr>
                <w:sz w:val="20"/>
                <w:szCs w:val="20"/>
                <w:lang w:val="en-GB"/>
              </w:rPr>
            </w:pPr>
            <w:r w:rsidRPr="00432367">
              <w:rPr>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05FA07" w14:textId="77777777" w:rsidR="003A554D" w:rsidRPr="00432367" w:rsidRDefault="003A554D" w:rsidP="003A554D">
            <w:pPr>
              <w:spacing w:before="60" w:after="60"/>
              <w:rPr>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55BB9A" w14:textId="77777777" w:rsidR="003A554D" w:rsidRPr="00432367" w:rsidRDefault="003A554D" w:rsidP="003A554D">
            <w:pPr>
              <w:spacing w:before="60" w:after="60"/>
              <w:rPr>
                <w:sz w:val="20"/>
                <w:szCs w:val="20"/>
                <w:lang w:val="en-GB"/>
              </w:rPr>
            </w:pPr>
          </w:p>
        </w:tc>
      </w:tr>
    </w:tbl>
    <w:p w14:paraId="53347531" w14:textId="77777777" w:rsidR="00641FAC" w:rsidRPr="00432367" w:rsidRDefault="00641FAC" w:rsidP="00282EFE">
      <w:pPr>
        <w:pStyle w:val="Body"/>
        <w:widowControl w:val="0"/>
      </w:pPr>
    </w:p>
    <w:sectPr w:rsidR="00641FAC" w:rsidRPr="00432367"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128B6" w14:textId="77777777" w:rsidR="0060218D" w:rsidRDefault="0060218D">
      <w:r>
        <w:separator/>
      </w:r>
    </w:p>
  </w:endnote>
  <w:endnote w:type="continuationSeparator" w:id="0">
    <w:p w14:paraId="4D935F13" w14:textId="77777777" w:rsidR="0060218D" w:rsidRDefault="00602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01975" w14:textId="77777777" w:rsidR="0060218D" w:rsidRDefault="0060218D">
      <w:r>
        <w:separator/>
      </w:r>
    </w:p>
  </w:footnote>
  <w:footnote w:type="continuationSeparator" w:id="0">
    <w:p w14:paraId="185A6E79" w14:textId="77777777" w:rsidR="0060218D" w:rsidRDefault="006021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472018144">
    <w:abstractNumId w:val="1"/>
  </w:num>
  <w:num w:numId="2" w16cid:durableId="2095855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613C"/>
    <w:rsid w:val="00091DC5"/>
    <w:rsid w:val="000A34C7"/>
    <w:rsid w:val="00107229"/>
    <w:rsid w:val="00192F3E"/>
    <w:rsid w:val="001A1636"/>
    <w:rsid w:val="001E07BA"/>
    <w:rsid w:val="002011A8"/>
    <w:rsid w:val="00220D99"/>
    <w:rsid w:val="002214BB"/>
    <w:rsid w:val="00234CBD"/>
    <w:rsid w:val="00270C16"/>
    <w:rsid w:val="0027671D"/>
    <w:rsid w:val="00282EFE"/>
    <w:rsid w:val="002A40A7"/>
    <w:rsid w:val="002A57C6"/>
    <w:rsid w:val="002B6940"/>
    <w:rsid w:val="002E1476"/>
    <w:rsid w:val="00312310"/>
    <w:rsid w:val="00325620"/>
    <w:rsid w:val="00331C49"/>
    <w:rsid w:val="0034468A"/>
    <w:rsid w:val="00365985"/>
    <w:rsid w:val="00385793"/>
    <w:rsid w:val="003A554D"/>
    <w:rsid w:val="003E6F67"/>
    <w:rsid w:val="00405D7A"/>
    <w:rsid w:val="00411BD1"/>
    <w:rsid w:val="004244F8"/>
    <w:rsid w:val="00432367"/>
    <w:rsid w:val="004F1E7B"/>
    <w:rsid w:val="00500B0B"/>
    <w:rsid w:val="00523340"/>
    <w:rsid w:val="005507C5"/>
    <w:rsid w:val="005842F8"/>
    <w:rsid w:val="00592A50"/>
    <w:rsid w:val="0060218D"/>
    <w:rsid w:val="00641FAC"/>
    <w:rsid w:val="006456DF"/>
    <w:rsid w:val="00662249"/>
    <w:rsid w:val="00664504"/>
    <w:rsid w:val="0067174E"/>
    <w:rsid w:val="00674A82"/>
    <w:rsid w:val="006D2C6B"/>
    <w:rsid w:val="006E4013"/>
    <w:rsid w:val="00755A06"/>
    <w:rsid w:val="007604E9"/>
    <w:rsid w:val="007665F2"/>
    <w:rsid w:val="00774592"/>
    <w:rsid w:val="007C0B15"/>
    <w:rsid w:val="007D5816"/>
    <w:rsid w:val="007F75C2"/>
    <w:rsid w:val="00837E2E"/>
    <w:rsid w:val="00885B33"/>
    <w:rsid w:val="008A4D74"/>
    <w:rsid w:val="00927B5A"/>
    <w:rsid w:val="009E21AF"/>
    <w:rsid w:val="009F4500"/>
    <w:rsid w:val="00A330F4"/>
    <w:rsid w:val="00A60CF7"/>
    <w:rsid w:val="00A85722"/>
    <w:rsid w:val="00AB345B"/>
    <w:rsid w:val="00AB61F7"/>
    <w:rsid w:val="00AC561F"/>
    <w:rsid w:val="00AD7D31"/>
    <w:rsid w:val="00B166D8"/>
    <w:rsid w:val="00B97188"/>
    <w:rsid w:val="00BA156B"/>
    <w:rsid w:val="00C2377E"/>
    <w:rsid w:val="00C64583"/>
    <w:rsid w:val="00CA26B3"/>
    <w:rsid w:val="00CB7987"/>
    <w:rsid w:val="00CC51EC"/>
    <w:rsid w:val="00CE5E7D"/>
    <w:rsid w:val="00D276F0"/>
    <w:rsid w:val="00D777A4"/>
    <w:rsid w:val="00DB7971"/>
    <w:rsid w:val="00E30144"/>
    <w:rsid w:val="00E72084"/>
    <w:rsid w:val="00E74761"/>
    <w:rsid w:val="00EF07E3"/>
    <w:rsid w:val="00F3363F"/>
    <w:rsid w:val="00F45F3B"/>
    <w:rsid w:val="00FA3C07"/>
    <w:rsid w:val="00FD4555"/>
    <w:rsid w:val="00FD7D59"/>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A668E-19A9-43DF-82B0-03C417F08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501</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7</cp:revision>
  <dcterms:created xsi:type="dcterms:W3CDTF">2026-03-20T12:31:00Z</dcterms:created>
  <dcterms:modified xsi:type="dcterms:W3CDTF">2026-06-03T11:44:00Z</dcterms:modified>
</cp:coreProperties>
</file>